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19" w:rsidRPr="00AD5619" w:rsidRDefault="00AD5619" w:rsidP="00AD5619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AD5619">
        <w:rPr>
          <w:sz w:val="24"/>
          <w:szCs w:val="24"/>
        </w:rPr>
        <w:t>ополнительная профессиональная программа переподготовки</w:t>
      </w:r>
    </w:p>
    <w:p w:rsidR="00AD5619" w:rsidRPr="00AD5619" w:rsidRDefault="00AD5619" w:rsidP="00AD5619">
      <w:pPr>
        <w:widowControl/>
        <w:jc w:val="center"/>
        <w:rPr>
          <w:b/>
          <w:sz w:val="24"/>
          <w:szCs w:val="24"/>
        </w:rPr>
      </w:pPr>
      <w:r w:rsidRPr="00AD5619">
        <w:rPr>
          <w:b/>
          <w:sz w:val="24"/>
          <w:szCs w:val="24"/>
        </w:rPr>
        <w:t>«Дополнительное образование детей: педагогика, психология и методика»</w:t>
      </w:r>
    </w:p>
    <w:p w:rsidR="00AD5619" w:rsidRPr="00AD5619" w:rsidRDefault="00AD5619" w:rsidP="00AD5619">
      <w:pPr>
        <w:widowControl/>
        <w:jc w:val="center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C3CBF">
        <w:rPr>
          <w:b/>
          <w:sz w:val="24"/>
          <w:szCs w:val="24"/>
        </w:rPr>
        <w:t>лан учебного процесса</w:t>
      </w:r>
      <w:r w:rsidRPr="00AD5619">
        <w:rPr>
          <w:b/>
          <w:sz w:val="24"/>
          <w:szCs w:val="24"/>
        </w:rPr>
        <w:t xml:space="preserve"> </w:t>
      </w:r>
    </w:p>
    <w:p w:rsidR="00AD5619" w:rsidRPr="00AD5619" w:rsidRDefault="00AD5619" w:rsidP="00AD5619">
      <w:pPr>
        <w:widowControl/>
        <w:jc w:val="center"/>
        <w:textAlignment w:val="top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2841"/>
        <w:gridCol w:w="992"/>
        <w:gridCol w:w="709"/>
        <w:gridCol w:w="709"/>
        <w:gridCol w:w="1134"/>
        <w:gridCol w:w="1133"/>
        <w:gridCol w:w="851"/>
        <w:gridCol w:w="708"/>
        <w:gridCol w:w="568"/>
      </w:tblGrid>
      <w:tr w:rsidR="00AD5619" w:rsidRPr="00CB580C" w:rsidTr="008D64AA">
        <w:trPr>
          <w:cantSplit/>
          <w:tblHeader/>
        </w:trPr>
        <w:tc>
          <w:tcPr>
            <w:tcW w:w="873" w:type="dxa"/>
            <w:vMerge w:val="restart"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Индекс</w:t>
            </w:r>
          </w:p>
        </w:tc>
        <w:tc>
          <w:tcPr>
            <w:tcW w:w="2841" w:type="dxa"/>
            <w:vMerge w:val="restart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Наименование дисциплин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Формы промежуточной  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аттестации</w:t>
            </w:r>
          </w:p>
        </w:tc>
        <w:tc>
          <w:tcPr>
            <w:tcW w:w="3685" w:type="dxa"/>
            <w:gridSpan w:val="4"/>
          </w:tcPr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Учебная нагрузка </w:t>
            </w:r>
            <w:proofErr w:type="gramStart"/>
            <w:r w:rsidRPr="00CB580C">
              <w:rPr>
                <w:sz w:val="22"/>
                <w:szCs w:val="22"/>
              </w:rPr>
              <w:t>обучающихся</w:t>
            </w:r>
            <w:proofErr w:type="gramEnd"/>
          </w:p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gridSpan w:val="3"/>
          </w:tcPr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Распределение </w:t>
            </w:r>
            <w:proofErr w:type="gramStart"/>
            <w:r w:rsidRPr="00CB580C">
              <w:rPr>
                <w:sz w:val="22"/>
                <w:szCs w:val="22"/>
              </w:rPr>
              <w:t>уче</w:t>
            </w:r>
            <w:r w:rsidRPr="00CB580C">
              <w:rPr>
                <w:sz w:val="22"/>
                <w:szCs w:val="22"/>
              </w:rPr>
              <w:t>б</w:t>
            </w:r>
            <w:r w:rsidRPr="00CB580C">
              <w:rPr>
                <w:sz w:val="22"/>
                <w:szCs w:val="22"/>
              </w:rPr>
              <w:t>ной</w:t>
            </w:r>
            <w:proofErr w:type="gramEnd"/>
          </w:p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 нагрузки  по семес</w:t>
            </w:r>
            <w:r w:rsidRPr="00CB580C">
              <w:rPr>
                <w:sz w:val="22"/>
                <w:szCs w:val="22"/>
              </w:rPr>
              <w:t>т</w:t>
            </w:r>
            <w:r w:rsidRPr="00CB580C">
              <w:rPr>
                <w:sz w:val="22"/>
                <w:szCs w:val="22"/>
              </w:rPr>
              <w:t>рам</w:t>
            </w:r>
            <w:r w:rsidRPr="00CB580C">
              <w:rPr>
                <w:sz w:val="22"/>
                <w:szCs w:val="22"/>
                <w:vertAlign w:val="superscript"/>
              </w:rPr>
              <w:t xml:space="preserve"> </w:t>
            </w:r>
            <w:r w:rsidRPr="00CB580C">
              <w:rPr>
                <w:sz w:val="22"/>
                <w:szCs w:val="22"/>
              </w:rPr>
              <w:t xml:space="preserve"> 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D5619" w:rsidRPr="00CB580C" w:rsidTr="008D64AA">
        <w:trPr>
          <w:cantSplit/>
          <w:trHeight w:val="1005"/>
          <w:tblHeader/>
        </w:trPr>
        <w:tc>
          <w:tcPr>
            <w:tcW w:w="873" w:type="dxa"/>
            <w:vMerge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41" w:type="dxa"/>
            <w:vMerge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Всего часов 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Теоретическое 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обучение  </w:t>
            </w:r>
          </w:p>
        </w:tc>
        <w:tc>
          <w:tcPr>
            <w:tcW w:w="2267" w:type="dxa"/>
            <w:gridSpan w:val="2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 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1 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сессия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сессия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сессия</w:t>
            </w:r>
          </w:p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D5619" w:rsidRPr="00CB580C" w:rsidTr="008D64AA">
        <w:trPr>
          <w:cantSplit/>
          <w:trHeight w:val="3554"/>
          <w:tblHeader/>
        </w:trPr>
        <w:tc>
          <w:tcPr>
            <w:tcW w:w="873" w:type="dxa"/>
            <w:vMerge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41" w:type="dxa"/>
            <w:vMerge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  <w:p w:rsidR="00AD5619" w:rsidRPr="00CB580C" w:rsidRDefault="00AD5619" w:rsidP="008D64AA">
            <w:pPr>
              <w:framePr w:w="14421" w:wrap="auto" w:hAnchor="text"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133" w:type="dxa"/>
            <w:textDirection w:val="btLr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Тестовый контроль</w:t>
            </w:r>
          </w:p>
        </w:tc>
        <w:tc>
          <w:tcPr>
            <w:tcW w:w="851" w:type="dxa"/>
            <w:vMerge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extDirection w:val="btLr"/>
          </w:tcPr>
          <w:p w:rsidR="00AD5619" w:rsidRPr="00CB580C" w:rsidRDefault="00AD5619" w:rsidP="008D64AA">
            <w:pPr>
              <w:framePr w:w="14421" w:wrap="auto" w:hAnchor="text"/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D5619" w:rsidRPr="00CB580C" w:rsidTr="008D64AA">
        <w:trPr>
          <w:tblHeader/>
        </w:trPr>
        <w:tc>
          <w:tcPr>
            <w:tcW w:w="87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4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9</w:t>
            </w:r>
          </w:p>
        </w:tc>
      </w:tr>
      <w:tr w:rsidR="00AD5619" w:rsidRPr="00CB580C" w:rsidTr="008D64AA">
        <w:tc>
          <w:tcPr>
            <w:tcW w:w="873" w:type="dxa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1.</w:t>
            </w:r>
          </w:p>
        </w:tc>
        <w:tc>
          <w:tcPr>
            <w:tcW w:w="2841" w:type="dxa"/>
            <w:vAlign w:val="bottom"/>
          </w:tcPr>
          <w:p w:rsidR="00AD5619" w:rsidRPr="009F74C1" w:rsidRDefault="00AD5619" w:rsidP="008D64AA">
            <w:pPr>
              <w:framePr w:w="14421" w:wrap="auto" w:hAnchor="text"/>
              <w:widowControl/>
              <w:rPr>
                <w:sz w:val="22"/>
                <w:szCs w:val="22"/>
              </w:rPr>
            </w:pPr>
            <w:r w:rsidRPr="009F74C1">
              <w:rPr>
                <w:sz w:val="22"/>
                <w:szCs w:val="22"/>
              </w:rPr>
              <w:t>Общая педагогика</w:t>
            </w:r>
          </w:p>
        </w:tc>
        <w:tc>
          <w:tcPr>
            <w:tcW w:w="992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</w:tcPr>
          <w:p w:rsidR="00AD5619" w:rsidRPr="009F74C1" w:rsidRDefault="00AD5619" w:rsidP="008D64AA">
            <w:pPr>
              <w:framePr w:w="14421" w:wrap="auto" w:hAnchor="tex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F74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5619" w:rsidRPr="00CB580C" w:rsidTr="008D64AA">
        <w:tc>
          <w:tcPr>
            <w:tcW w:w="873" w:type="dxa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2.</w:t>
            </w:r>
          </w:p>
        </w:tc>
        <w:tc>
          <w:tcPr>
            <w:tcW w:w="2841" w:type="dxa"/>
          </w:tcPr>
          <w:p w:rsidR="00AD5619" w:rsidRPr="009F74C1" w:rsidRDefault="00AD5619" w:rsidP="008D64AA">
            <w:pPr>
              <w:framePr w:w="14421" w:wrap="auto" w:hAnchor="text"/>
              <w:widowControl/>
              <w:rPr>
                <w:sz w:val="22"/>
                <w:szCs w:val="22"/>
              </w:rPr>
            </w:pPr>
            <w:r w:rsidRPr="009F74C1">
              <w:rPr>
                <w:sz w:val="22"/>
                <w:szCs w:val="22"/>
              </w:rPr>
              <w:t>Общая психология</w:t>
            </w:r>
          </w:p>
        </w:tc>
        <w:tc>
          <w:tcPr>
            <w:tcW w:w="992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</w:tcPr>
          <w:p w:rsidR="00AD5619" w:rsidRPr="009F74C1" w:rsidRDefault="00AD5619" w:rsidP="008D64AA">
            <w:pPr>
              <w:framePr w:w="14421" w:wrap="auto" w:hAnchor="tex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5619" w:rsidRPr="00CB580C" w:rsidTr="008D64AA">
        <w:tc>
          <w:tcPr>
            <w:tcW w:w="873" w:type="dxa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3.</w:t>
            </w:r>
          </w:p>
        </w:tc>
        <w:tc>
          <w:tcPr>
            <w:tcW w:w="2841" w:type="dxa"/>
          </w:tcPr>
          <w:p w:rsidR="00AD5619" w:rsidRPr="009F74C1" w:rsidRDefault="00AD5619" w:rsidP="008D64AA">
            <w:pPr>
              <w:framePr w:w="14421" w:wrap="auto" w:hAnchor="text"/>
              <w:widowControl/>
              <w:rPr>
                <w:sz w:val="22"/>
                <w:szCs w:val="22"/>
              </w:rPr>
            </w:pPr>
            <w:r w:rsidRPr="009F74C1">
              <w:rPr>
                <w:sz w:val="22"/>
                <w:szCs w:val="22"/>
              </w:rPr>
              <w:t>Педагогическая и возрастная психология</w:t>
            </w:r>
          </w:p>
        </w:tc>
        <w:tc>
          <w:tcPr>
            <w:tcW w:w="992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</w:tcPr>
          <w:p w:rsidR="00AD5619" w:rsidRPr="009F74C1" w:rsidRDefault="00AD5619" w:rsidP="008D64AA">
            <w:pPr>
              <w:framePr w:w="14421" w:wrap="auto" w:hAnchor="tex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5619" w:rsidRPr="00CB580C" w:rsidTr="008D64AA">
        <w:tc>
          <w:tcPr>
            <w:tcW w:w="873" w:type="dxa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4.</w:t>
            </w:r>
          </w:p>
        </w:tc>
        <w:tc>
          <w:tcPr>
            <w:tcW w:w="2841" w:type="dxa"/>
          </w:tcPr>
          <w:p w:rsidR="00AD5619" w:rsidRPr="009F74C1" w:rsidRDefault="00AD5619" w:rsidP="008D64AA">
            <w:pPr>
              <w:framePr w:w="14421" w:wrap="auto" w:hAnchor="text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и методика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полнительного образования детей</w:t>
            </w:r>
          </w:p>
        </w:tc>
        <w:tc>
          <w:tcPr>
            <w:tcW w:w="992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</w:tcPr>
          <w:p w:rsidR="00AD5619" w:rsidRPr="009F74C1" w:rsidRDefault="00AD5619" w:rsidP="008D64AA">
            <w:pPr>
              <w:framePr w:w="14421" w:wrap="auto" w:hAnchor="tex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D5619" w:rsidRPr="00CB580C" w:rsidTr="008D64AA">
        <w:trPr>
          <w:trHeight w:val="650"/>
        </w:trPr>
        <w:tc>
          <w:tcPr>
            <w:tcW w:w="873" w:type="dxa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5.</w:t>
            </w:r>
          </w:p>
        </w:tc>
        <w:tc>
          <w:tcPr>
            <w:tcW w:w="2841" w:type="dxa"/>
          </w:tcPr>
          <w:p w:rsidR="00AD5619" w:rsidRPr="009F74C1" w:rsidRDefault="00AD5619" w:rsidP="008D64AA">
            <w:pPr>
              <w:framePr w:w="14421" w:wrap="auto" w:hAnchor="text"/>
              <w:widowControl/>
              <w:rPr>
                <w:sz w:val="22"/>
                <w:szCs w:val="22"/>
              </w:rPr>
            </w:pPr>
            <w:r w:rsidRPr="009F74C1">
              <w:rPr>
                <w:sz w:val="22"/>
                <w:szCs w:val="22"/>
              </w:rPr>
              <w:t>Правовые нормы образов</w:t>
            </w:r>
            <w:r w:rsidRPr="009F74C1">
              <w:rPr>
                <w:sz w:val="22"/>
                <w:szCs w:val="22"/>
              </w:rPr>
              <w:t>а</w:t>
            </w:r>
            <w:r w:rsidRPr="009F74C1">
              <w:rPr>
                <w:sz w:val="22"/>
                <w:szCs w:val="22"/>
              </w:rPr>
              <w:t>тельной деятельности</w:t>
            </w:r>
            <w:r>
              <w:rPr>
                <w:sz w:val="22"/>
                <w:szCs w:val="22"/>
              </w:rPr>
              <w:t xml:space="preserve"> в сф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 ДОД</w:t>
            </w:r>
          </w:p>
        </w:tc>
        <w:tc>
          <w:tcPr>
            <w:tcW w:w="992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B580C">
              <w:rPr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709" w:type="dxa"/>
          </w:tcPr>
          <w:p w:rsidR="00AD5619" w:rsidRPr="009F74C1" w:rsidRDefault="00AD5619" w:rsidP="008D64AA">
            <w:pPr>
              <w:framePr w:w="14421" w:wrap="auto" w:hAnchor="tex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D5619" w:rsidRPr="00CB580C" w:rsidTr="008D64AA">
        <w:trPr>
          <w:trHeight w:val="300"/>
        </w:trPr>
        <w:tc>
          <w:tcPr>
            <w:tcW w:w="873" w:type="dxa"/>
            <w:vAlign w:val="center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6</w:t>
            </w:r>
          </w:p>
        </w:tc>
        <w:tc>
          <w:tcPr>
            <w:tcW w:w="2841" w:type="dxa"/>
          </w:tcPr>
          <w:p w:rsidR="00AD5619" w:rsidRPr="009F74C1" w:rsidRDefault="00AD5619" w:rsidP="008D64AA">
            <w:pPr>
              <w:framePr w:w="14421" w:wrap="auto" w:hAnchor="text"/>
              <w:widowControl/>
              <w:rPr>
                <w:sz w:val="22"/>
                <w:szCs w:val="22"/>
              </w:rPr>
            </w:pPr>
            <w:r w:rsidRPr="009F74C1">
              <w:rPr>
                <w:sz w:val="22"/>
                <w:szCs w:val="22"/>
              </w:rPr>
              <w:t>Современные информацио</w:t>
            </w:r>
            <w:r w:rsidRPr="009F74C1">
              <w:rPr>
                <w:sz w:val="22"/>
                <w:szCs w:val="22"/>
              </w:rPr>
              <w:t>н</w:t>
            </w:r>
            <w:r w:rsidRPr="009F74C1">
              <w:rPr>
                <w:sz w:val="22"/>
                <w:szCs w:val="22"/>
              </w:rPr>
              <w:t>ные технологии в образов</w:t>
            </w:r>
            <w:r w:rsidRPr="009F74C1">
              <w:rPr>
                <w:sz w:val="22"/>
                <w:szCs w:val="22"/>
              </w:rPr>
              <w:t>а</w:t>
            </w:r>
            <w:r w:rsidRPr="009F74C1">
              <w:rPr>
                <w:sz w:val="22"/>
                <w:szCs w:val="22"/>
              </w:rPr>
              <w:t>нии</w:t>
            </w:r>
          </w:p>
        </w:tc>
        <w:tc>
          <w:tcPr>
            <w:tcW w:w="992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B580C">
              <w:rPr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709" w:type="dxa"/>
          </w:tcPr>
          <w:p w:rsidR="00AD5619" w:rsidRPr="009F74C1" w:rsidRDefault="00AD5619" w:rsidP="008D64AA">
            <w:pPr>
              <w:framePr w:w="14421" w:wrap="auto" w:hAnchor="tex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D5619" w:rsidRPr="00CB580C" w:rsidTr="008D64AA">
        <w:tc>
          <w:tcPr>
            <w:tcW w:w="873" w:type="dxa"/>
            <w:vAlign w:val="bottom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ind w:left="-74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 xml:space="preserve">                                                              Итого: </w:t>
            </w:r>
          </w:p>
        </w:tc>
        <w:tc>
          <w:tcPr>
            <w:tcW w:w="709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AD5619" w:rsidRPr="009F74C1" w:rsidRDefault="00AD5619" w:rsidP="008D64AA">
            <w:pPr>
              <w:framePr w:w="14421" w:wrap="auto" w:hAnchor="tex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3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568" w:type="dxa"/>
          </w:tcPr>
          <w:p w:rsidR="00AD5619" w:rsidRPr="00CB580C" w:rsidRDefault="00AD5619" w:rsidP="008D64AA">
            <w:pPr>
              <w:framePr w:w="14421" w:wrap="auto" w:hAnchor="text"/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4A72A7" w:rsidRDefault="004A72A7"/>
    <w:sectPr w:rsidR="004A72A7" w:rsidSect="00AD5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19"/>
    <w:rsid w:val="004A72A7"/>
    <w:rsid w:val="00A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6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6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2017-02-27T18:55:00Z</dcterms:created>
  <dcterms:modified xsi:type="dcterms:W3CDTF">2017-02-27T18:57:00Z</dcterms:modified>
</cp:coreProperties>
</file>